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A2" w:rsidRDefault="00CE7BBD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4DA2" w:rsidRDefault="00A14DA2">
      <w:pPr>
        <w:jc w:val="center"/>
        <w:rPr>
          <w:b/>
          <w:color w:val="000000"/>
          <w:sz w:val="28"/>
          <w:szCs w:val="28"/>
        </w:rPr>
      </w:pPr>
    </w:p>
    <w:p w:rsidR="00A14DA2" w:rsidRDefault="005911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Edital PPGSC, Nº 02/2023</w:t>
      </w:r>
    </w:p>
    <w:p w:rsidR="00A14DA2" w:rsidRDefault="00A14DA2">
      <w:pPr>
        <w:rPr>
          <w:b/>
          <w:color w:val="000000"/>
          <w:sz w:val="28"/>
          <w:szCs w:val="28"/>
        </w:rPr>
      </w:pPr>
    </w:p>
    <w:p w:rsidR="00A14DA2" w:rsidRDefault="00CE7B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Orientações sobre as próximas etapas</w:t>
      </w:r>
    </w:p>
    <w:p w:rsidR="00A14DA2" w:rsidRDefault="00A14DA2">
      <w:pPr>
        <w:jc w:val="center"/>
        <w:rPr>
          <w:b/>
          <w:sz w:val="28"/>
          <w:szCs w:val="28"/>
          <w:u w:val="single"/>
        </w:rPr>
      </w:pPr>
    </w:p>
    <w:p w:rsidR="00A14DA2" w:rsidRDefault="00CE7BBD">
      <w:pPr>
        <w:spacing w:before="90" w:line="360" w:lineRule="auto"/>
        <w:ind w:left="101" w:right="113"/>
        <w:jc w:val="both"/>
        <w:rPr>
          <w:b/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Conforme publicado no Cronograma oficial do Edital de Seleção do PPGSC, a Avaliação de conhecimento em Língua Inglesa será no dia </w:t>
      </w:r>
      <w:r w:rsidR="005911EA">
        <w:rPr>
          <w:b/>
          <w:color w:val="212121"/>
          <w:sz w:val="24"/>
          <w:szCs w:val="24"/>
        </w:rPr>
        <w:t xml:space="preserve">10 de julho de 2023, das 9 às 11 horas, na </w:t>
      </w:r>
      <w:r>
        <w:rPr>
          <w:b/>
          <w:color w:val="212121"/>
          <w:sz w:val="24"/>
          <w:szCs w:val="24"/>
        </w:rPr>
        <w:t xml:space="preserve">sala </w:t>
      </w:r>
      <w:r w:rsidR="005911EA">
        <w:rPr>
          <w:b/>
          <w:color w:val="212121"/>
          <w:sz w:val="24"/>
          <w:szCs w:val="24"/>
        </w:rPr>
        <w:t xml:space="preserve">Aloísio </w:t>
      </w:r>
      <w:proofErr w:type="spellStart"/>
      <w:r w:rsidR="005911EA">
        <w:rPr>
          <w:b/>
          <w:color w:val="212121"/>
          <w:sz w:val="24"/>
          <w:szCs w:val="24"/>
        </w:rPr>
        <w:t>Brazil</w:t>
      </w:r>
      <w:proofErr w:type="spellEnd"/>
      <w:r w:rsidR="005911EA">
        <w:rPr>
          <w:b/>
          <w:color w:val="212121"/>
          <w:sz w:val="24"/>
          <w:szCs w:val="24"/>
        </w:rPr>
        <w:t>, 2</w:t>
      </w:r>
      <w:r>
        <w:rPr>
          <w:b/>
          <w:color w:val="212121"/>
          <w:sz w:val="24"/>
          <w:szCs w:val="24"/>
        </w:rPr>
        <w:t>º andar do prédio anexo ao HUAP</w:t>
      </w:r>
      <w:r w:rsidR="005911EA">
        <w:rPr>
          <w:b/>
          <w:color w:val="212121"/>
          <w:sz w:val="24"/>
          <w:szCs w:val="24"/>
        </w:rPr>
        <w:t xml:space="preserve"> (mesma sala onde ocorreu a primeira avaliação)</w:t>
      </w:r>
      <w:r>
        <w:rPr>
          <w:b/>
          <w:color w:val="212121"/>
          <w:sz w:val="24"/>
          <w:szCs w:val="24"/>
        </w:rPr>
        <w:t>.</w:t>
      </w:r>
    </w:p>
    <w:p w:rsidR="00A14DA2" w:rsidRDefault="00CE7BBD">
      <w:pPr>
        <w:spacing w:before="90" w:line="360" w:lineRule="auto"/>
        <w:ind w:left="101" w:right="113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As arguições orais serão realizadas nos </w:t>
      </w:r>
      <w:r w:rsidR="005911EA">
        <w:rPr>
          <w:b/>
          <w:color w:val="212121"/>
          <w:sz w:val="24"/>
          <w:szCs w:val="24"/>
        </w:rPr>
        <w:t>dias 11, 12 e 13 de jul</w:t>
      </w:r>
      <w:r>
        <w:rPr>
          <w:b/>
          <w:color w:val="212121"/>
          <w:sz w:val="24"/>
          <w:szCs w:val="24"/>
        </w:rPr>
        <w:t xml:space="preserve">ho. </w:t>
      </w:r>
      <w:r>
        <w:rPr>
          <w:color w:val="212121"/>
          <w:sz w:val="24"/>
          <w:szCs w:val="24"/>
        </w:rPr>
        <w:t xml:space="preserve">Os candidatos das linhas 1 e 2 serão entrevistados </w:t>
      </w:r>
      <w:r w:rsidRPr="00347D9E">
        <w:rPr>
          <w:color w:val="212121"/>
          <w:sz w:val="24"/>
          <w:szCs w:val="24"/>
        </w:rPr>
        <w:t xml:space="preserve">na </w:t>
      </w:r>
      <w:r w:rsidRPr="00347D9E">
        <w:rPr>
          <w:b/>
          <w:color w:val="212121"/>
          <w:sz w:val="24"/>
          <w:szCs w:val="24"/>
        </w:rPr>
        <w:t>sala 2,</w:t>
      </w:r>
      <w:r w:rsidRPr="00347D9E">
        <w:rPr>
          <w:color w:val="212121"/>
          <w:sz w:val="24"/>
          <w:szCs w:val="24"/>
        </w:rPr>
        <w:t xml:space="preserve"> </w:t>
      </w:r>
      <w:r w:rsidRPr="00347D9E">
        <w:rPr>
          <w:b/>
          <w:color w:val="212121"/>
          <w:sz w:val="24"/>
          <w:szCs w:val="24"/>
        </w:rPr>
        <w:t xml:space="preserve">3º andar do prédio anexo ao HUAP, </w:t>
      </w:r>
      <w:r w:rsidRPr="00347D9E">
        <w:rPr>
          <w:color w:val="212121"/>
          <w:sz w:val="24"/>
          <w:szCs w:val="24"/>
        </w:rPr>
        <w:t xml:space="preserve">enquanto os candidatos das linhas 3 e 4 farão as arguições na sala 402,  </w:t>
      </w:r>
      <w:r w:rsidRPr="00347D9E">
        <w:rPr>
          <w:b/>
          <w:color w:val="212121"/>
          <w:sz w:val="24"/>
          <w:szCs w:val="24"/>
        </w:rPr>
        <w:t>4º andar do prédio anexo ao HUAP.</w:t>
      </w:r>
    </w:p>
    <w:p w:rsidR="00A14DA2" w:rsidRDefault="00CE7B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360" w:lineRule="auto"/>
        <w:ind w:left="101" w:right="116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Endereço: Rua Marquês de Paraná, 303, Hospital Universitário Antônio Pedro (HUAP), Centro, Niterói, RJ.</w:t>
      </w:r>
    </w:p>
    <w:p w:rsidR="00A14DA2" w:rsidRDefault="00CE7B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1" w:right="115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Recomendamos que cheguem com aproximadamente 30 minutos de antecedê</w:t>
      </w:r>
      <w:r w:rsidR="005911EA">
        <w:rPr>
          <w:color w:val="212121"/>
          <w:sz w:val="24"/>
          <w:szCs w:val="24"/>
        </w:rPr>
        <w:t xml:space="preserve">ncia para se acomodarem na </w:t>
      </w:r>
      <w:r>
        <w:rPr>
          <w:color w:val="212121"/>
          <w:sz w:val="24"/>
          <w:szCs w:val="24"/>
        </w:rPr>
        <w:t>sala e receberem as demais instruções.</w:t>
      </w:r>
    </w:p>
    <w:p w:rsidR="00A14DA2" w:rsidRDefault="00A14D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14DA2" w:rsidRDefault="00CE7BBD">
      <w:pPr>
        <w:rPr>
          <w:sz w:val="24"/>
          <w:szCs w:val="24"/>
        </w:rPr>
      </w:pPr>
      <w:r>
        <w:rPr>
          <w:sz w:val="24"/>
          <w:szCs w:val="24"/>
        </w:rPr>
        <w:t>Abaixo, segue o quadro com os horários agendados.</w:t>
      </w: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A14DA2">
      <w:pPr>
        <w:rPr>
          <w:sz w:val="24"/>
          <w:szCs w:val="24"/>
        </w:rPr>
      </w:pPr>
    </w:p>
    <w:p w:rsidR="00A14DA2" w:rsidRDefault="00CE7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</w:p>
    <w:p w:rsidR="00A14DA2" w:rsidRDefault="00A14DA2">
      <w:pPr>
        <w:rPr>
          <w:b/>
          <w:sz w:val="24"/>
          <w:szCs w:val="24"/>
        </w:rPr>
      </w:pPr>
    </w:p>
    <w:p w:rsidR="00A14DA2" w:rsidRDefault="00CE7BB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Horários das arguições</w:t>
      </w:r>
    </w:p>
    <w:p w:rsidR="00A14DA2" w:rsidRDefault="00A14DA2">
      <w:pPr>
        <w:jc w:val="both"/>
        <w:rPr>
          <w:sz w:val="24"/>
          <w:szCs w:val="24"/>
        </w:rPr>
      </w:pPr>
    </w:p>
    <w:p w:rsidR="00A14DA2" w:rsidRDefault="00A14DA2">
      <w:pPr>
        <w:jc w:val="both"/>
        <w:rPr>
          <w:sz w:val="24"/>
          <w:szCs w:val="24"/>
        </w:rPr>
      </w:pPr>
    </w:p>
    <w:p w:rsidR="00A14DA2" w:rsidRDefault="00A14DA2">
      <w:pPr>
        <w:jc w:val="both"/>
        <w:rPr>
          <w:sz w:val="24"/>
          <w:szCs w:val="24"/>
        </w:rPr>
      </w:pPr>
    </w:p>
    <w:tbl>
      <w:tblPr>
        <w:tblStyle w:val="a0"/>
        <w:tblW w:w="75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6"/>
        <w:gridCol w:w="4476"/>
        <w:gridCol w:w="1276"/>
        <w:gridCol w:w="1061"/>
      </w:tblGrid>
      <w:tr w:rsidR="004F0694" w:rsidTr="004F0694">
        <w:trPr>
          <w:trHeight w:val="58"/>
        </w:trPr>
        <w:tc>
          <w:tcPr>
            <w:tcW w:w="706" w:type="dxa"/>
            <w:shd w:val="clear" w:color="auto" w:fill="D9D9D9"/>
            <w:vAlign w:val="bottom"/>
          </w:tcPr>
          <w:p w:rsidR="004F0694" w:rsidRDefault="004F0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Linha</w:t>
            </w:r>
          </w:p>
        </w:tc>
        <w:tc>
          <w:tcPr>
            <w:tcW w:w="4476" w:type="dxa"/>
            <w:shd w:val="clear" w:color="auto" w:fill="D9D9D9"/>
          </w:tcPr>
          <w:p w:rsidR="004F0694" w:rsidRDefault="004F0694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Candidato(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a)</w:t>
            </w:r>
          </w:p>
        </w:tc>
        <w:tc>
          <w:tcPr>
            <w:tcW w:w="1276" w:type="dxa"/>
            <w:shd w:val="clear" w:color="auto" w:fill="D9D9D9"/>
          </w:tcPr>
          <w:p w:rsidR="004F0694" w:rsidRPr="00940422" w:rsidRDefault="004F0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0422"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61" w:type="dxa"/>
            <w:shd w:val="clear" w:color="auto" w:fill="D9D9D9"/>
            <w:vAlign w:val="bottom"/>
          </w:tcPr>
          <w:p w:rsidR="004F0694" w:rsidRDefault="004F0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Horário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FFFFFF"/>
          </w:tcPr>
          <w:p w:rsidR="004F0694" w:rsidRDefault="004F0694" w:rsidP="00D40B4C">
            <w:pPr>
              <w:jc w:val="center"/>
            </w:pPr>
            <w:proofErr w:type="gramStart"/>
            <w:r w:rsidRPr="000B4D91">
              <w:t>1</w:t>
            </w:r>
            <w:proofErr w:type="gramEnd"/>
          </w:p>
        </w:tc>
        <w:tc>
          <w:tcPr>
            <w:tcW w:w="4476" w:type="dxa"/>
            <w:shd w:val="clear" w:color="auto" w:fill="FFFFFF"/>
          </w:tcPr>
          <w:p w:rsidR="004F0694" w:rsidRDefault="004F0694" w:rsidP="00D40B4C">
            <w:pPr>
              <w:pStyle w:val="NormalWeb"/>
            </w:pPr>
            <w:r>
              <w:rPr>
                <w:color w:val="000000"/>
              </w:rPr>
              <w:t>Hugo Santos Lemos de Mendonça</w:t>
            </w:r>
          </w:p>
        </w:tc>
        <w:tc>
          <w:tcPr>
            <w:tcW w:w="1276" w:type="dxa"/>
            <w:shd w:val="clear" w:color="auto" w:fill="FFFFFF"/>
          </w:tcPr>
          <w:p w:rsidR="004F0694" w:rsidRPr="00940422" w:rsidRDefault="004B2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12/07/2023</w:t>
            </w:r>
          </w:p>
        </w:tc>
        <w:tc>
          <w:tcPr>
            <w:tcW w:w="1061" w:type="dxa"/>
            <w:shd w:val="clear" w:color="auto" w:fill="FFFFFF"/>
          </w:tcPr>
          <w:p w:rsidR="004F0694" w:rsidRDefault="004F0694">
            <w:pPr>
              <w:jc w:val="center"/>
              <w:rPr>
                <w:color w:val="000000"/>
                <w:sz w:val="22"/>
                <w:szCs w:val="22"/>
              </w:rPr>
            </w:pPr>
            <w:r>
              <w:t>13:00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FFFFFF"/>
          </w:tcPr>
          <w:p w:rsidR="004F0694" w:rsidRDefault="004F0694" w:rsidP="00D40B4C">
            <w:pPr>
              <w:jc w:val="center"/>
            </w:pPr>
            <w:proofErr w:type="gramStart"/>
            <w:r w:rsidRPr="000B4D91">
              <w:t>1</w:t>
            </w:r>
            <w:proofErr w:type="gramEnd"/>
          </w:p>
        </w:tc>
        <w:tc>
          <w:tcPr>
            <w:tcW w:w="4476" w:type="dxa"/>
            <w:shd w:val="clear" w:color="auto" w:fill="FFFFFF"/>
          </w:tcPr>
          <w:p w:rsidR="004F0694" w:rsidRDefault="004F0694" w:rsidP="00D40B4C">
            <w:pPr>
              <w:pStyle w:val="NormalWeb"/>
            </w:pPr>
            <w:r>
              <w:rPr>
                <w:color w:val="000000"/>
              </w:rPr>
              <w:t>Luiza Carneiro da Cunha Faria </w:t>
            </w:r>
          </w:p>
        </w:tc>
        <w:tc>
          <w:tcPr>
            <w:tcW w:w="1276" w:type="dxa"/>
            <w:shd w:val="clear" w:color="auto" w:fill="FFFFFF"/>
          </w:tcPr>
          <w:p w:rsidR="004F0694" w:rsidRPr="00940422" w:rsidRDefault="004B2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12/07/2023</w:t>
            </w:r>
          </w:p>
        </w:tc>
        <w:tc>
          <w:tcPr>
            <w:tcW w:w="1061" w:type="dxa"/>
            <w:shd w:val="clear" w:color="auto" w:fill="FFFFFF"/>
          </w:tcPr>
          <w:p w:rsidR="004F0694" w:rsidRDefault="004F0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FFFFFF"/>
          </w:tcPr>
          <w:p w:rsidR="004F0694" w:rsidRDefault="004F0694" w:rsidP="00D40B4C">
            <w:pPr>
              <w:jc w:val="center"/>
            </w:pPr>
            <w:proofErr w:type="gramStart"/>
            <w:r w:rsidRPr="000B4D91">
              <w:t>1</w:t>
            </w:r>
            <w:proofErr w:type="gramEnd"/>
          </w:p>
        </w:tc>
        <w:tc>
          <w:tcPr>
            <w:tcW w:w="4476" w:type="dxa"/>
            <w:shd w:val="clear" w:color="auto" w:fill="FFFFFF"/>
          </w:tcPr>
          <w:p w:rsidR="004F0694" w:rsidRDefault="004F0694" w:rsidP="00D40B4C">
            <w:pPr>
              <w:pStyle w:val="NormalWeb"/>
            </w:pPr>
            <w:r>
              <w:rPr>
                <w:color w:val="000000"/>
              </w:rPr>
              <w:t>Marianna Menezes da Silva</w:t>
            </w:r>
          </w:p>
        </w:tc>
        <w:tc>
          <w:tcPr>
            <w:tcW w:w="1276" w:type="dxa"/>
            <w:shd w:val="clear" w:color="auto" w:fill="FFFFFF"/>
          </w:tcPr>
          <w:p w:rsidR="004F0694" w:rsidRPr="00940422" w:rsidRDefault="004B2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12/07/2023</w:t>
            </w:r>
          </w:p>
        </w:tc>
        <w:tc>
          <w:tcPr>
            <w:tcW w:w="1061" w:type="dxa"/>
            <w:shd w:val="clear" w:color="auto" w:fill="FFFFFF"/>
          </w:tcPr>
          <w:p w:rsidR="004F0694" w:rsidRDefault="004F0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FFFFFF"/>
          </w:tcPr>
          <w:p w:rsidR="004F0694" w:rsidRDefault="004F0694" w:rsidP="00D40B4C">
            <w:pPr>
              <w:jc w:val="center"/>
            </w:pPr>
            <w:proofErr w:type="gramStart"/>
            <w:r w:rsidRPr="000B4D91">
              <w:t>1</w:t>
            </w:r>
            <w:proofErr w:type="gramEnd"/>
          </w:p>
        </w:tc>
        <w:tc>
          <w:tcPr>
            <w:tcW w:w="4476" w:type="dxa"/>
            <w:shd w:val="clear" w:color="auto" w:fill="FFFFFF"/>
          </w:tcPr>
          <w:p w:rsidR="004F0694" w:rsidRDefault="004F0694" w:rsidP="00D40B4C">
            <w:pPr>
              <w:pStyle w:val="NormalWeb"/>
            </w:pPr>
            <w:r>
              <w:rPr>
                <w:color w:val="000000"/>
              </w:rPr>
              <w:t>Mayara Costa Laranjeira Passos</w:t>
            </w:r>
          </w:p>
        </w:tc>
        <w:tc>
          <w:tcPr>
            <w:tcW w:w="1276" w:type="dxa"/>
            <w:shd w:val="clear" w:color="auto" w:fill="FFFFFF"/>
          </w:tcPr>
          <w:p w:rsidR="004F0694" w:rsidRPr="00940422" w:rsidRDefault="004B2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12/07/2023</w:t>
            </w:r>
          </w:p>
        </w:tc>
        <w:tc>
          <w:tcPr>
            <w:tcW w:w="1061" w:type="dxa"/>
            <w:shd w:val="clear" w:color="auto" w:fill="FFFFFF"/>
          </w:tcPr>
          <w:p w:rsidR="004F0694" w:rsidRDefault="004F0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F2DCDB"/>
          </w:tcPr>
          <w:p w:rsidR="004F0694" w:rsidRDefault="004F0694" w:rsidP="00D40B4C">
            <w:pPr>
              <w:pStyle w:val="TableParagraph"/>
              <w:spacing w:before="15" w:line="252" w:lineRule="exact"/>
              <w:ind w:left="17"/>
            </w:pPr>
            <w:r>
              <w:t>2</w:t>
            </w:r>
          </w:p>
        </w:tc>
        <w:tc>
          <w:tcPr>
            <w:tcW w:w="4476" w:type="dxa"/>
            <w:shd w:val="clear" w:color="auto" w:fill="F2DCDB"/>
          </w:tcPr>
          <w:p w:rsidR="004F0694" w:rsidRDefault="004F0694" w:rsidP="00D40B4C">
            <w:pPr>
              <w:pStyle w:val="NormalWeb"/>
            </w:pPr>
            <w:r>
              <w:rPr>
                <w:color w:val="000000"/>
              </w:rPr>
              <w:t>Isabele Crespo Gosling</w:t>
            </w:r>
          </w:p>
        </w:tc>
        <w:tc>
          <w:tcPr>
            <w:tcW w:w="1276" w:type="dxa"/>
            <w:shd w:val="clear" w:color="auto" w:fill="F2DCDB"/>
          </w:tcPr>
          <w:p w:rsidR="004F0694" w:rsidRPr="00940422" w:rsidRDefault="004B2AF5" w:rsidP="00D40B4C">
            <w:pPr>
              <w:pStyle w:val="TableParagraph"/>
              <w:spacing w:before="15" w:line="252" w:lineRule="exact"/>
              <w:ind w:left="17"/>
            </w:pPr>
            <w:r>
              <w:t>12/07/2023</w:t>
            </w:r>
          </w:p>
        </w:tc>
        <w:tc>
          <w:tcPr>
            <w:tcW w:w="1061" w:type="dxa"/>
            <w:shd w:val="clear" w:color="auto" w:fill="F2DCDB"/>
            <w:vAlign w:val="center"/>
          </w:tcPr>
          <w:p w:rsidR="004F0694" w:rsidRDefault="004F0694" w:rsidP="00D40B4C">
            <w:pPr>
              <w:pStyle w:val="NormalWeb"/>
              <w:jc w:val="center"/>
            </w:pPr>
            <w:r>
              <w:t>14:40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F2DCDB"/>
          </w:tcPr>
          <w:p w:rsidR="004F0694" w:rsidRDefault="004F0694" w:rsidP="00D40B4C">
            <w:pPr>
              <w:pStyle w:val="TableParagraph"/>
              <w:spacing w:before="15" w:line="252" w:lineRule="exact"/>
              <w:ind w:left="17"/>
            </w:pPr>
            <w:r>
              <w:t>2</w:t>
            </w:r>
          </w:p>
        </w:tc>
        <w:tc>
          <w:tcPr>
            <w:tcW w:w="4476" w:type="dxa"/>
            <w:shd w:val="clear" w:color="auto" w:fill="F2DCDB"/>
          </w:tcPr>
          <w:p w:rsidR="004F0694" w:rsidRDefault="004F0694" w:rsidP="00D40B4C">
            <w:pPr>
              <w:pStyle w:val="NormalWeb"/>
            </w:pPr>
            <w:r>
              <w:rPr>
                <w:color w:val="000000"/>
              </w:rPr>
              <w:t>Letícia de Freitas Portugal</w:t>
            </w:r>
          </w:p>
        </w:tc>
        <w:tc>
          <w:tcPr>
            <w:tcW w:w="1276" w:type="dxa"/>
            <w:shd w:val="clear" w:color="auto" w:fill="F2DCDB"/>
          </w:tcPr>
          <w:p w:rsidR="004F0694" w:rsidRPr="00940422" w:rsidRDefault="004B2AF5" w:rsidP="00D40B4C">
            <w:pPr>
              <w:pStyle w:val="TableParagraph"/>
              <w:spacing w:before="15" w:line="252" w:lineRule="exact"/>
              <w:ind w:left="17"/>
            </w:pPr>
            <w:r>
              <w:t>12/07/2023</w:t>
            </w:r>
          </w:p>
        </w:tc>
        <w:tc>
          <w:tcPr>
            <w:tcW w:w="1061" w:type="dxa"/>
            <w:shd w:val="clear" w:color="auto" w:fill="F2DCDB"/>
            <w:vAlign w:val="center"/>
          </w:tcPr>
          <w:p w:rsidR="004F0694" w:rsidRDefault="004F0694" w:rsidP="00D40B4C">
            <w:pPr>
              <w:pStyle w:val="NormalWeb"/>
              <w:jc w:val="center"/>
            </w:pPr>
            <w:r>
              <w:t>15:05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F2DCDB"/>
          </w:tcPr>
          <w:p w:rsidR="004F0694" w:rsidRDefault="004F0694" w:rsidP="00D40B4C">
            <w:pPr>
              <w:pStyle w:val="TableParagraph"/>
              <w:spacing w:line="250" w:lineRule="exact"/>
              <w:ind w:left="17"/>
            </w:pPr>
            <w:r>
              <w:t>2</w:t>
            </w:r>
          </w:p>
        </w:tc>
        <w:tc>
          <w:tcPr>
            <w:tcW w:w="4476" w:type="dxa"/>
            <w:shd w:val="clear" w:color="auto" w:fill="F2DCDB"/>
          </w:tcPr>
          <w:p w:rsidR="004F0694" w:rsidRDefault="004F0694" w:rsidP="00D40B4C">
            <w:pPr>
              <w:pStyle w:val="Cabealho"/>
            </w:pPr>
            <w:r>
              <w:rPr>
                <w:color w:val="000000"/>
              </w:rPr>
              <w:t xml:space="preserve">Roberta Braga </w:t>
            </w:r>
            <w:proofErr w:type="spellStart"/>
            <w:r>
              <w:rPr>
                <w:color w:val="000000"/>
              </w:rPr>
              <w:t>Pasni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Lucchetti</w:t>
            </w:r>
            <w:proofErr w:type="spellEnd"/>
          </w:p>
        </w:tc>
        <w:tc>
          <w:tcPr>
            <w:tcW w:w="1276" w:type="dxa"/>
            <w:shd w:val="clear" w:color="auto" w:fill="F2DCDB"/>
          </w:tcPr>
          <w:p w:rsidR="004F0694" w:rsidRPr="00940422" w:rsidRDefault="004B2AF5" w:rsidP="00D40B4C">
            <w:pPr>
              <w:pStyle w:val="TableParagraph"/>
              <w:spacing w:line="250" w:lineRule="exact"/>
              <w:ind w:left="17"/>
            </w:pPr>
            <w:r>
              <w:t>12/07/2023</w:t>
            </w:r>
          </w:p>
        </w:tc>
        <w:tc>
          <w:tcPr>
            <w:tcW w:w="1061" w:type="dxa"/>
            <w:shd w:val="clear" w:color="auto" w:fill="F2DCDB"/>
            <w:vAlign w:val="center"/>
          </w:tcPr>
          <w:p w:rsidR="004F0694" w:rsidRDefault="004F0694" w:rsidP="00D40B4C">
            <w:pPr>
              <w:pStyle w:val="NormalWeb"/>
              <w:jc w:val="center"/>
            </w:pPr>
            <w:r>
              <w:t>15:30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pStyle w:val="TableParagraph"/>
              <w:spacing w:before="13"/>
              <w:ind w:left="17"/>
            </w:pPr>
            <w:r>
              <w:t>3</w:t>
            </w:r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Gabrielle N. da Costa Santana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center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08:00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pStyle w:val="TableParagraph"/>
              <w:spacing w:before="15" w:line="252" w:lineRule="exact"/>
              <w:ind w:left="17"/>
            </w:pPr>
            <w:r>
              <w:t>3</w:t>
            </w:r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Isabele Viana Marques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center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08:25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pStyle w:val="TableParagraph"/>
              <w:spacing w:before="15" w:line="252" w:lineRule="exact"/>
              <w:ind w:left="17"/>
            </w:pPr>
            <w:r>
              <w:t>3</w:t>
            </w:r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Joshua Badu Sales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center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08:50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pStyle w:val="TableParagraph"/>
              <w:spacing w:before="17" w:line="250" w:lineRule="exact"/>
              <w:ind w:left="17"/>
            </w:pPr>
            <w:r>
              <w:t>3</w:t>
            </w:r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Lara Rodrigues da Silva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center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09:15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pStyle w:val="TableParagraph"/>
              <w:spacing w:before="13"/>
              <w:ind w:left="17"/>
            </w:pPr>
            <w:r>
              <w:t>3</w:t>
            </w:r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 xml:space="preserve">Paula </w:t>
            </w:r>
            <w:proofErr w:type="spellStart"/>
            <w:r>
              <w:rPr>
                <w:color w:val="000000"/>
              </w:rPr>
              <w:t>Mázala</w:t>
            </w:r>
            <w:proofErr w:type="spellEnd"/>
            <w:r>
              <w:rPr>
                <w:color w:val="000000"/>
              </w:rPr>
              <w:t xml:space="preserve"> Pacheco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center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jc w:val="center"/>
            </w:pPr>
            <w:proofErr w:type="gramStart"/>
            <w:r w:rsidRPr="005932EB">
              <w:t>3</w:t>
            </w:r>
            <w:proofErr w:type="gramEnd"/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 xml:space="preserve">Pedro Antonio </w:t>
            </w:r>
            <w:proofErr w:type="spellStart"/>
            <w:r>
              <w:rPr>
                <w:color w:val="000000"/>
              </w:rPr>
              <w:t>Jilberto</w:t>
            </w:r>
            <w:proofErr w:type="spellEnd"/>
            <w:r>
              <w:rPr>
                <w:color w:val="000000"/>
              </w:rPr>
              <w:t xml:space="preserve"> Vergara 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center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jc w:val="center"/>
            </w:pPr>
            <w:proofErr w:type="gramStart"/>
            <w:r w:rsidRPr="005932EB">
              <w:t>3</w:t>
            </w:r>
            <w:proofErr w:type="gramEnd"/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Rodrigo de Sequeira Reis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jc w:val="center"/>
            </w:pPr>
            <w:proofErr w:type="gramStart"/>
            <w:r w:rsidRPr="005932EB">
              <w:t>3</w:t>
            </w:r>
            <w:proofErr w:type="gramEnd"/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Thiago Soares Pacheco 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DBE5F1"/>
          </w:tcPr>
          <w:p w:rsidR="004F0694" w:rsidRDefault="004F0694" w:rsidP="0052454F">
            <w:pPr>
              <w:jc w:val="center"/>
            </w:pPr>
            <w:proofErr w:type="gramStart"/>
            <w:r w:rsidRPr="005932EB">
              <w:t>3</w:t>
            </w:r>
            <w:proofErr w:type="gramEnd"/>
          </w:p>
        </w:tc>
        <w:tc>
          <w:tcPr>
            <w:tcW w:w="4476" w:type="dxa"/>
            <w:shd w:val="clear" w:color="auto" w:fill="DBE5F1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Yuri Brasil Babinski</w:t>
            </w:r>
          </w:p>
        </w:tc>
        <w:tc>
          <w:tcPr>
            <w:tcW w:w="1276" w:type="dxa"/>
            <w:shd w:val="clear" w:color="auto" w:fill="DBE5F1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DBE5F1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 xml:space="preserve">Ana Luísa Cardoso G. </w:t>
            </w:r>
            <w:proofErr w:type="spellStart"/>
            <w:proofErr w:type="gramStart"/>
            <w:r>
              <w:rPr>
                <w:color w:val="000000"/>
              </w:rPr>
              <w:t>Zampirolli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Camilla Bonelli Marra </w:t>
            </w:r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Carolina Mazza de Menezes </w:t>
            </w:r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proofErr w:type="spellStart"/>
            <w:r>
              <w:rPr>
                <w:color w:val="000000"/>
              </w:rPr>
              <w:t>Eve</w:t>
            </w:r>
            <w:proofErr w:type="spellEnd"/>
            <w:r>
              <w:rPr>
                <w:color w:val="000000"/>
              </w:rPr>
              <w:t xml:space="preserve"> Mina </w:t>
            </w:r>
            <w:proofErr w:type="spellStart"/>
            <w:r>
              <w:rPr>
                <w:color w:val="000000"/>
              </w:rPr>
              <w:t>Bernadette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Idrissi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Hector Portugal da Silva Leite</w:t>
            </w:r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 xml:space="preserve">Lívia </w:t>
            </w:r>
            <w:proofErr w:type="spellStart"/>
            <w:r>
              <w:rPr>
                <w:color w:val="000000"/>
              </w:rPr>
              <w:t>Zimbardi</w:t>
            </w:r>
            <w:proofErr w:type="spellEnd"/>
            <w:r>
              <w:rPr>
                <w:color w:val="000000"/>
              </w:rPr>
              <w:t xml:space="preserve"> Cardozo</w:t>
            </w:r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 xml:space="preserve">Maria Fernanda R. H. </w:t>
            </w:r>
            <w:proofErr w:type="spellStart"/>
            <w:proofErr w:type="gramStart"/>
            <w:r>
              <w:rPr>
                <w:color w:val="000000"/>
              </w:rPr>
              <w:t>Buzanovsky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Rogério Thales S. de Almeida</w:t>
            </w:r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15:55</w:t>
            </w:r>
          </w:p>
        </w:tc>
      </w:tr>
      <w:tr w:rsidR="004F0694" w:rsidTr="004F0694">
        <w:trPr>
          <w:trHeight w:val="288"/>
        </w:trPr>
        <w:tc>
          <w:tcPr>
            <w:tcW w:w="706" w:type="dxa"/>
            <w:shd w:val="clear" w:color="auto" w:fill="EBF1DD"/>
          </w:tcPr>
          <w:p w:rsidR="004F0694" w:rsidRDefault="004F0694" w:rsidP="0052454F">
            <w:pPr>
              <w:jc w:val="center"/>
            </w:pPr>
            <w:proofErr w:type="gramStart"/>
            <w:r w:rsidRPr="00F41A3D">
              <w:t>4</w:t>
            </w:r>
            <w:proofErr w:type="gramEnd"/>
          </w:p>
        </w:tc>
        <w:tc>
          <w:tcPr>
            <w:tcW w:w="4476" w:type="dxa"/>
            <w:shd w:val="clear" w:color="auto" w:fill="EBF1DD"/>
          </w:tcPr>
          <w:p w:rsidR="004F0694" w:rsidRDefault="004F0694" w:rsidP="0052454F">
            <w:pPr>
              <w:pStyle w:val="NormalWeb"/>
            </w:pPr>
            <w:r>
              <w:rPr>
                <w:color w:val="000000"/>
              </w:rPr>
              <w:t>Thais Mesquita Muros</w:t>
            </w:r>
          </w:p>
        </w:tc>
        <w:tc>
          <w:tcPr>
            <w:tcW w:w="1276" w:type="dxa"/>
            <w:shd w:val="clear" w:color="auto" w:fill="EBF1DD"/>
          </w:tcPr>
          <w:p w:rsidR="004F0694" w:rsidRPr="00940422" w:rsidRDefault="004B2AF5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t>12/07/2023</w:t>
            </w:r>
          </w:p>
        </w:tc>
        <w:tc>
          <w:tcPr>
            <w:tcW w:w="1061" w:type="dxa"/>
            <w:shd w:val="clear" w:color="auto" w:fill="EBF1DD"/>
            <w:vAlign w:val="bottom"/>
          </w:tcPr>
          <w:p w:rsidR="004F0694" w:rsidRDefault="004F0694" w:rsidP="00524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16:20</w:t>
            </w:r>
          </w:p>
        </w:tc>
      </w:tr>
    </w:tbl>
    <w:p w:rsidR="00A14DA2" w:rsidRDefault="00A14DA2">
      <w:pPr>
        <w:rPr>
          <w:sz w:val="22"/>
          <w:szCs w:val="22"/>
        </w:rPr>
      </w:pPr>
    </w:p>
    <w:p w:rsidR="00A14DA2" w:rsidRDefault="00A14DA2">
      <w:pPr>
        <w:jc w:val="right"/>
        <w:rPr>
          <w:sz w:val="22"/>
          <w:szCs w:val="22"/>
        </w:rPr>
      </w:pPr>
    </w:p>
    <w:p w:rsidR="00A14DA2" w:rsidRDefault="00A14DA2">
      <w:pPr>
        <w:jc w:val="right"/>
        <w:rPr>
          <w:sz w:val="22"/>
          <w:szCs w:val="22"/>
        </w:rPr>
      </w:pPr>
    </w:p>
    <w:p w:rsidR="00A14DA2" w:rsidRDefault="00A14DA2">
      <w:pPr>
        <w:jc w:val="center"/>
        <w:rPr>
          <w:sz w:val="22"/>
          <w:szCs w:val="22"/>
        </w:rPr>
      </w:pPr>
    </w:p>
    <w:sectPr w:rsidR="00A14DA2" w:rsidSect="00A14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3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6E" w:rsidRDefault="00F6516E" w:rsidP="00A14DA2">
      <w:r>
        <w:separator/>
      </w:r>
    </w:p>
  </w:endnote>
  <w:endnote w:type="continuationSeparator" w:id="0">
    <w:p w:rsidR="00F6516E" w:rsidRDefault="00F6516E" w:rsidP="00A1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A2" w:rsidRDefault="00A14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A2" w:rsidRDefault="00A14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A2" w:rsidRDefault="00A14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6E" w:rsidRDefault="00F6516E" w:rsidP="00A14DA2">
      <w:r>
        <w:separator/>
      </w:r>
    </w:p>
  </w:footnote>
  <w:footnote w:type="continuationSeparator" w:id="0">
    <w:p w:rsidR="00F6516E" w:rsidRDefault="00F6516E" w:rsidP="00A14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A2" w:rsidRDefault="00A14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A2" w:rsidRDefault="00CE7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283"/>
      </w:tabs>
      <w:ind w:right="-710"/>
      <w:jc w:val="right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-379729</wp:posOffset>
          </wp:positionH>
          <wp:positionV relativeFrom="margin">
            <wp:posOffset>-986385</wp:posOffset>
          </wp:positionV>
          <wp:extent cx="1992630" cy="449580"/>
          <wp:effectExtent l="0" t="0" r="0" b="0"/>
          <wp:wrapSquare wrapText="bothSides" distT="0" distB="0" distL="114300" distR="114300"/>
          <wp:docPr id="3" name="image2.png" descr="uf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f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2630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inline distT="0" distB="0" distL="0" distR="0">
          <wp:extent cx="1082040" cy="1173480"/>
          <wp:effectExtent l="0" t="0" r="0" b="0"/>
          <wp:docPr id="4" name="image1.png" descr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040" cy="1173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</w:t>
    </w:r>
  </w:p>
  <w:p w:rsidR="00A14DA2" w:rsidRDefault="000F06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283"/>
      </w:tabs>
      <w:ind w:left="-1134" w:right="-710"/>
      <w:jc w:val="center"/>
      <w:rPr>
        <w:color w:val="000000"/>
        <w:sz w:val="24"/>
        <w:szCs w:val="24"/>
      </w:rPr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A2" w:rsidRDefault="00A14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14DA2"/>
    <w:rsid w:val="000F062D"/>
    <w:rsid w:val="002A03FB"/>
    <w:rsid w:val="002C4612"/>
    <w:rsid w:val="00347D9E"/>
    <w:rsid w:val="004B2AF5"/>
    <w:rsid w:val="004F0694"/>
    <w:rsid w:val="0052454F"/>
    <w:rsid w:val="005618A5"/>
    <w:rsid w:val="005911EA"/>
    <w:rsid w:val="006D6620"/>
    <w:rsid w:val="00940422"/>
    <w:rsid w:val="00A14DA2"/>
    <w:rsid w:val="00CE7BBD"/>
    <w:rsid w:val="00D14BB0"/>
    <w:rsid w:val="00E07F4E"/>
    <w:rsid w:val="00F30616"/>
    <w:rsid w:val="00F6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47"/>
  </w:style>
  <w:style w:type="paragraph" w:styleId="Ttulo1">
    <w:name w:val="heading 1"/>
    <w:basedOn w:val="Normal"/>
    <w:next w:val="Normal"/>
    <w:link w:val="Ttulo1Char"/>
    <w:uiPriority w:val="9"/>
    <w:qFormat/>
    <w:rsid w:val="008C6347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1D51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6347"/>
    <w:pPr>
      <w:keepNext/>
      <w:jc w:val="center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6347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1D51B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0">
    <w:name w:val="Normal1"/>
    <w:rsid w:val="00A14DA2"/>
  </w:style>
  <w:style w:type="table" w:customStyle="1" w:styleId="TableNormal">
    <w:name w:val="Table Normal"/>
    <w:rsid w:val="00A14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1D51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54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1D51BD"/>
  </w:style>
  <w:style w:type="table" w:customStyle="1" w:styleId="TableNormal1">
    <w:name w:val="Table Normal"/>
    <w:rsid w:val="001D51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D41"/>
  </w:style>
  <w:style w:type="paragraph" w:styleId="Rodap">
    <w:name w:val="footer"/>
    <w:basedOn w:val="Normal"/>
    <w:link w:val="RodapChar"/>
    <w:uiPriority w:val="99"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D41"/>
  </w:style>
  <w:style w:type="paragraph" w:styleId="Textodebalo">
    <w:name w:val="Balloon Text"/>
    <w:basedOn w:val="Normal"/>
    <w:link w:val="TextodebaloChar"/>
    <w:uiPriority w:val="99"/>
    <w:semiHidden/>
    <w:unhideWhenUsed/>
    <w:rsid w:val="00FD4D41"/>
    <w:pPr>
      <w:jc w:val="both"/>
    </w:pPr>
    <w:rPr>
      <w:rFonts w:ascii="Tahoma" w:eastAsiaTheme="minorHAnsi" w:hAnsi="Tahoma" w:cs="Tahoma"/>
      <w:spacing w:val="1"/>
      <w:w w:val="93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D4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C6347"/>
    <w:rPr>
      <w:rFonts w:eastAsia="Times New Roman"/>
      <w:b/>
      <w:spacing w:val="0"/>
      <w:w w:val="1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6347"/>
    <w:rPr>
      <w:rFonts w:eastAsia="Times New Roman"/>
      <w:b/>
      <w:spacing w:val="0"/>
      <w:w w:val="10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C6347"/>
    <w:rPr>
      <w:rFonts w:eastAsia="Times New Roman"/>
      <w:spacing w:val="0"/>
      <w:w w:val="1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86D83"/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w w:val="100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A14D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5571D"/>
    <w:rPr>
      <w:sz w:val="24"/>
      <w:szCs w:val="24"/>
    </w:rPr>
  </w:style>
  <w:style w:type="table" w:customStyle="1" w:styleId="a">
    <w:basedOn w:val="TableNormal1"/>
    <w:rsid w:val="00254E3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2413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F2413"/>
    <w:rPr>
      <w:sz w:val="24"/>
      <w:szCs w:val="24"/>
      <w:lang w:val="pt-PT" w:eastAsia="en-US"/>
    </w:rPr>
  </w:style>
  <w:style w:type="table" w:customStyle="1" w:styleId="a0">
    <w:basedOn w:val="TableNormal0"/>
    <w:rsid w:val="00A14D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1EA"/>
    <w:pPr>
      <w:widowControl w:val="0"/>
      <w:autoSpaceDE w:val="0"/>
      <w:autoSpaceDN w:val="0"/>
      <w:ind w:left="181"/>
      <w:jc w:val="center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5F1vLeXiXlJKP67vJYS1gFttCw==">AMUW2mV3lZMNunRxRWekBdnwSAn8jM6cS8a/5qevCsX9f5WMcXrsyGRSxI/PRgiFF5STZs+G9DZwDrEaDjRhB4MlyUevjx1vzGblN3Le8hmRqMeUR8H/uXE=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coletiva1</dc:creator>
  <cp:lastModifiedBy>saúde coletiva1</cp:lastModifiedBy>
  <cp:revision>2</cp:revision>
  <dcterms:created xsi:type="dcterms:W3CDTF">2023-07-07T16:52:00Z</dcterms:created>
  <dcterms:modified xsi:type="dcterms:W3CDTF">2023-07-07T16:52:00Z</dcterms:modified>
</cp:coreProperties>
</file>